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12"/>
        <w:gridCol w:w="1313"/>
        <w:gridCol w:w="1312"/>
        <w:gridCol w:w="1313"/>
        <w:gridCol w:w="1313"/>
        <w:gridCol w:w="1312"/>
        <w:gridCol w:w="1313"/>
        <w:gridCol w:w="1313"/>
        <w:gridCol w:w="1312"/>
        <w:gridCol w:w="1313"/>
        <w:gridCol w:w="1313"/>
        <w:gridCol w:w="1312"/>
        <w:gridCol w:w="1313"/>
        <w:gridCol w:w="1313"/>
        <w:gridCol w:w="1312"/>
        <w:gridCol w:w="1313"/>
        <w:gridCol w:w="1313"/>
      </w:tblGrid>
      <w:tr w:rsidR="004E23DD" w:rsidRPr="006713F7" w14:paraId="3871B34F" w14:textId="77777777" w:rsidTr="004E23DD">
        <w:trPr>
          <w:trHeight w:val="1880"/>
        </w:trPr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2C63B331" w14:textId="77777777" w:rsidR="004E23DD" w:rsidRPr="006713F7" w:rsidRDefault="004E23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713F7">
              <w:rPr>
                <w:rFonts w:ascii="Arial" w:hAnsi="Arial" w:cs="Arial"/>
                <w:i/>
                <w:sz w:val="24"/>
                <w:szCs w:val="24"/>
              </w:rPr>
              <w:t xml:space="preserve">See next page for how to </w:t>
            </w:r>
          </w:p>
          <w:p w14:paraId="07DE1E7E" w14:textId="77777777" w:rsidR="004E23DD" w:rsidRPr="006713F7" w:rsidRDefault="004E23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713F7">
              <w:rPr>
                <w:rFonts w:ascii="Arial" w:hAnsi="Arial" w:cs="Arial"/>
                <w:i/>
                <w:sz w:val="24"/>
                <w:szCs w:val="24"/>
              </w:rPr>
              <w:t>use this.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6F448A62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1</w:t>
            </w:r>
          </w:p>
        </w:tc>
        <w:tc>
          <w:tcPr>
            <w:tcW w:w="1312" w:type="dxa"/>
            <w:shd w:val="pct12" w:color="auto" w:fill="auto"/>
            <w:vAlign w:val="center"/>
          </w:tcPr>
          <w:p w14:paraId="337DBDCD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2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79E72009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3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32C4ECCF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4</w:t>
            </w:r>
          </w:p>
        </w:tc>
        <w:tc>
          <w:tcPr>
            <w:tcW w:w="1312" w:type="dxa"/>
            <w:shd w:val="pct12" w:color="auto" w:fill="auto"/>
            <w:vAlign w:val="center"/>
          </w:tcPr>
          <w:p w14:paraId="47BD9EA2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5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507B9A19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6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30D3847A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7</w:t>
            </w:r>
          </w:p>
        </w:tc>
        <w:tc>
          <w:tcPr>
            <w:tcW w:w="1312" w:type="dxa"/>
            <w:shd w:val="pct12" w:color="auto" w:fill="auto"/>
            <w:vAlign w:val="center"/>
          </w:tcPr>
          <w:p w14:paraId="3D8E1C87" w14:textId="77777777" w:rsidR="00514868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BREAK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0FE94994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9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03B860C7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10</w:t>
            </w:r>
          </w:p>
        </w:tc>
        <w:tc>
          <w:tcPr>
            <w:tcW w:w="1312" w:type="dxa"/>
            <w:shd w:val="pct12" w:color="auto" w:fill="auto"/>
            <w:vAlign w:val="center"/>
          </w:tcPr>
          <w:p w14:paraId="536553A3" w14:textId="77777777" w:rsidR="00BD0ABD" w:rsidRPr="006713F7" w:rsidRDefault="00514868" w:rsidP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11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71466788" w14:textId="77777777" w:rsidR="00BD0ABD" w:rsidRPr="006713F7" w:rsidRDefault="00514868" w:rsidP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12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34FECC03" w14:textId="77777777" w:rsidR="00BD0ABD" w:rsidRPr="006713F7" w:rsidRDefault="00514868" w:rsidP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13</w:t>
            </w:r>
          </w:p>
        </w:tc>
        <w:tc>
          <w:tcPr>
            <w:tcW w:w="1312" w:type="dxa"/>
            <w:shd w:val="pct12" w:color="auto" w:fill="auto"/>
            <w:vAlign w:val="center"/>
          </w:tcPr>
          <w:p w14:paraId="2DE54F74" w14:textId="77777777" w:rsidR="00BD0ABD" w:rsidRPr="006713F7" w:rsidRDefault="00514868" w:rsidP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14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5125F01A" w14:textId="77777777" w:rsidR="00BD0ABD" w:rsidRPr="006713F7" w:rsidRDefault="00514868" w:rsidP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Week 15</w:t>
            </w:r>
          </w:p>
        </w:tc>
        <w:tc>
          <w:tcPr>
            <w:tcW w:w="1313" w:type="dxa"/>
            <w:shd w:val="pct12" w:color="auto" w:fill="auto"/>
            <w:vAlign w:val="center"/>
          </w:tcPr>
          <w:p w14:paraId="377902EB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Finals Week</w:t>
            </w:r>
          </w:p>
        </w:tc>
      </w:tr>
      <w:tr w:rsidR="00F34BC9" w:rsidRPr="006713F7" w14:paraId="6631C7A0" w14:textId="77777777" w:rsidTr="004E23DD">
        <w:trPr>
          <w:trHeight w:val="1880"/>
        </w:trPr>
        <w:tc>
          <w:tcPr>
            <w:tcW w:w="1312" w:type="dxa"/>
            <w:shd w:val="pct12" w:color="auto" w:fill="auto"/>
          </w:tcPr>
          <w:p w14:paraId="7CF8B18A" w14:textId="77777777" w:rsidR="004E23D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  <w:p w14:paraId="6BC00526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92731F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750E4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C7127F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1D598B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14:paraId="6201074E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C82250F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7D4959B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17C1708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08C3878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E5F0DA9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F9C0F55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1050692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8D9EEF3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BB0A6EF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30103AD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8F6F06B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4721A47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866F4BB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0C762BA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C236DA3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BC9" w:rsidRPr="006713F7" w14:paraId="4DADF3AB" w14:textId="77777777" w:rsidTr="004E23DD">
        <w:trPr>
          <w:trHeight w:val="1880"/>
        </w:trPr>
        <w:tc>
          <w:tcPr>
            <w:tcW w:w="1312" w:type="dxa"/>
            <w:shd w:val="pct12" w:color="auto" w:fill="auto"/>
          </w:tcPr>
          <w:p w14:paraId="1EC434EC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  <w:p w14:paraId="682EF582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8D69C5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1F99D7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5D768B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997720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14:paraId="3D7C1584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C522B6A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7585FC4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45ECF5F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446624D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B36084D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2E95433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C502DBF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AF7F718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5CF0D31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339D07D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C003463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EE67FDF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BC479E8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B85A8B3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1A5B8C4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BC9" w:rsidRPr="006713F7" w14:paraId="758AE242" w14:textId="77777777" w:rsidTr="004E23DD">
        <w:trPr>
          <w:trHeight w:val="1880"/>
        </w:trPr>
        <w:tc>
          <w:tcPr>
            <w:tcW w:w="1312" w:type="dxa"/>
            <w:shd w:val="pct12" w:color="auto" w:fill="auto"/>
          </w:tcPr>
          <w:p w14:paraId="2569D75E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  <w:p w14:paraId="6877F3D5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D2258B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F7264F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854BE4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BD1D3A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172B24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14:paraId="29DEBB3A" w14:textId="77777777" w:rsidR="00BD0ABD" w:rsidRPr="006713F7" w:rsidRDefault="00BD0ABD" w:rsidP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0C16DEB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7A2C601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A931B4F" w14:textId="77777777" w:rsidR="00F34BC9" w:rsidRPr="006713F7" w:rsidRDefault="00F34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88B84C9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B71D9C0" w14:textId="77777777" w:rsidR="00F34BC9" w:rsidRPr="006713F7" w:rsidRDefault="00F34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9BB8693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A26777D" w14:textId="77777777" w:rsidR="00F34BC9" w:rsidRPr="006713F7" w:rsidRDefault="00F34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0C2D831" w14:textId="77777777" w:rsidR="00F34BC9" w:rsidRPr="006713F7" w:rsidRDefault="00F34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DECAB37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B712788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F068257" w14:textId="77777777" w:rsidR="00F34BC9" w:rsidRPr="006713F7" w:rsidRDefault="00F34BC9" w:rsidP="006713F7">
            <w:pPr>
              <w:ind w:hanging="20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7C34036" w14:textId="77777777" w:rsidR="00F34BC9" w:rsidRPr="006713F7" w:rsidRDefault="00F34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8833427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C74A285" w14:textId="77777777" w:rsidR="00F34BC9" w:rsidRPr="006713F7" w:rsidRDefault="00F34B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18BA6CD" w14:textId="77777777" w:rsidR="00F34BC9" w:rsidRPr="006713F7" w:rsidRDefault="00F34B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BC9" w:rsidRPr="006713F7" w14:paraId="2B5F47AF" w14:textId="77777777" w:rsidTr="004E23DD">
        <w:trPr>
          <w:trHeight w:val="1880"/>
        </w:trPr>
        <w:tc>
          <w:tcPr>
            <w:tcW w:w="1312" w:type="dxa"/>
            <w:shd w:val="pct12" w:color="auto" w:fill="auto"/>
          </w:tcPr>
          <w:p w14:paraId="6C16EB5F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  <w:p w14:paraId="46507CD8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24283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4E5F79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B19487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9BC447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14:paraId="77C5AB56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54AF062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6F4E067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B51B28D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83B8A9C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F417622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D5DF309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8415D55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EA68782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5A942D8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976304A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62735DE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94A34DA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EDA79AB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E7A734F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AA65D8B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BC9" w:rsidRPr="006713F7" w14:paraId="4FACFB5D" w14:textId="77777777" w:rsidTr="004E23DD">
        <w:trPr>
          <w:trHeight w:val="1880"/>
        </w:trPr>
        <w:tc>
          <w:tcPr>
            <w:tcW w:w="1312" w:type="dxa"/>
            <w:shd w:val="pct12" w:color="auto" w:fill="auto"/>
          </w:tcPr>
          <w:p w14:paraId="014DC22B" w14:textId="77777777" w:rsidR="00BD0ABD" w:rsidRPr="006713F7" w:rsidRDefault="005148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  <w:p w14:paraId="1F1EAAF0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907F52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7152BB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7F9B63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78FB6E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529C54" w14:textId="77777777" w:rsidR="00BD0ABD" w:rsidRPr="006713F7" w:rsidRDefault="00BD0A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14:paraId="60441589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EFB0C80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01B5B45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4895EED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50B837E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5C020A3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6B0D8F7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9806E12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F0B896C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8A3C8C0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E5969C1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73B028D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DDDDBBA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34335D4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474D5E4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13E576F" w14:textId="77777777" w:rsidR="00BD0ABD" w:rsidRPr="006713F7" w:rsidRDefault="00BD0A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23DD" w:rsidRPr="006713F7" w14:paraId="1E970831" w14:textId="77777777" w:rsidTr="004E23DD">
        <w:trPr>
          <w:trHeight w:val="1880"/>
        </w:trPr>
        <w:tc>
          <w:tcPr>
            <w:tcW w:w="1312" w:type="dxa"/>
            <w:shd w:val="pct12" w:color="auto" w:fill="auto"/>
          </w:tcPr>
          <w:p w14:paraId="3A3407E9" w14:textId="77777777" w:rsidR="004E23DD" w:rsidRPr="006713F7" w:rsidRDefault="004E23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F7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</w:tc>
        <w:tc>
          <w:tcPr>
            <w:tcW w:w="1313" w:type="dxa"/>
          </w:tcPr>
          <w:p w14:paraId="792054E0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8651068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8334984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297F75D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AF97D49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0480C79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7134538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9531EDC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4D38329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15BA04C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3216CBC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4553C10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4EE34DE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16ED049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3395DBB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ACDA746" w14:textId="77777777" w:rsidR="004E23DD" w:rsidRPr="006713F7" w:rsidRDefault="004E23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21F886" w14:textId="77777777" w:rsidR="007F6017" w:rsidRPr="006713F7" w:rsidRDefault="007F6017">
      <w:pPr>
        <w:rPr>
          <w:rFonts w:ascii="Arial" w:hAnsi="Arial" w:cs="Arial"/>
          <w:sz w:val="24"/>
          <w:szCs w:val="24"/>
        </w:rPr>
      </w:pPr>
    </w:p>
    <w:p w14:paraId="6947F369" w14:textId="77777777" w:rsidR="004E23DD" w:rsidRPr="006713F7" w:rsidRDefault="004E23DD">
      <w:pPr>
        <w:rPr>
          <w:rFonts w:ascii="Arial" w:hAnsi="Arial" w:cs="Arial"/>
          <w:sz w:val="24"/>
          <w:szCs w:val="24"/>
        </w:rPr>
      </w:pPr>
    </w:p>
    <w:p w14:paraId="0851EEF8" w14:textId="77777777" w:rsidR="004E23DD" w:rsidRPr="006713F7" w:rsidRDefault="004E23DD" w:rsidP="004E23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13F7">
        <w:rPr>
          <w:rFonts w:ascii="Arial" w:hAnsi="Arial" w:cs="Arial"/>
          <w:sz w:val="24"/>
          <w:szCs w:val="24"/>
        </w:rPr>
        <w:lastRenderedPageBreak/>
        <w:t>Start creating your semester-at-a-glance calendar even before the term begins.</w:t>
      </w:r>
    </w:p>
    <w:p w14:paraId="4A49622E" w14:textId="77777777" w:rsidR="00F04C62" w:rsidRPr="006713F7" w:rsidRDefault="00F04C62" w:rsidP="004E23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13F7">
        <w:rPr>
          <w:rFonts w:ascii="Arial" w:hAnsi="Arial" w:cs="Arial"/>
          <w:sz w:val="24"/>
          <w:szCs w:val="24"/>
        </w:rPr>
        <w:t xml:space="preserve">Label your document by replacing the text in the top left corner with </w:t>
      </w:r>
      <w:r w:rsidR="00F801CE" w:rsidRPr="006713F7">
        <w:rPr>
          <w:rFonts w:ascii="Arial" w:hAnsi="Arial" w:cs="Arial"/>
          <w:sz w:val="24"/>
          <w:szCs w:val="24"/>
        </w:rPr>
        <w:t>reference</w:t>
      </w:r>
      <w:r w:rsidRPr="006713F7">
        <w:rPr>
          <w:rFonts w:ascii="Arial" w:hAnsi="Arial" w:cs="Arial"/>
          <w:sz w:val="24"/>
          <w:szCs w:val="24"/>
        </w:rPr>
        <w:t xml:space="preserve"> to the term. For example, Fall 2014 or Summer 2015.</w:t>
      </w:r>
    </w:p>
    <w:p w14:paraId="7C48607D" w14:textId="77777777" w:rsidR="004E23DD" w:rsidRPr="006713F7" w:rsidRDefault="004E23DD" w:rsidP="004E23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13F7">
        <w:rPr>
          <w:rFonts w:ascii="Arial" w:hAnsi="Arial" w:cs="Arial"/>
          <w:sz w:val="24"/>
          <w:szCs w:val="24"/>
        </w:rPr>
        <w:t>Identify the courses you are taking in the first column.</w:t>
      </w:r>
    </w:p>
    <w:p w14:paraId="7FAA9D2F" w14:textId="77777777" w:rsidR="004E23DD" w:rsidRPr="006713F7" w:rsidRDefault="004E23DD" w:rsidP="004E23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13F7">
        <w:rPr>
          <w:rFonts w:ascii="Arial" w:hAnsi="Arial" w:cs="Arial"/>
          <w:sz w:val="24"/>
          <w:szCs w:val="24"/>
        </w:rPr>
        <w:t>Add dates to the top row. For example, Week 1: Aug 25-29, Week 2</w:t>
      </w:r>
      <w:r w:rsidR="00C11F1B" w:rsidRPr="006713F7">
        <w:rPr>
          <w:rFonts w:ascii="Arial" w:hAnsi="Arial" w:cs="Arial"/>
          <w:sz w:val="24"/>
          <w:szCs w:val="24"/>
        </w:rPr>
        <w:t>:</w:t>
      </w:r>
      <w:r w:rsidRPr="006713F7">
        <w:rPr>
          <w:rFonts w:ascii="Arial" w:hAnsi="Arial" w:cs="Arial"/>
          <w:sz w:val="24"/>
          <w:szCs w:val="24"/>
        </w:rPr>
        <w:t xml:space="preserve"> Sept 2-6, etc.</w:t>
      </w:r>
    </w:p>
    <w:p w14:paraId="4F5D04FE" w14:textId="77777777" w:rsidR="004E23DD" w:rsidRPr="006713F7" w:rsidRDefault="004E23DD" w:rsidP="004E23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13F7">
        <w:rPr>
          <w:rFonts w:ascii="Arial" w:hAnsi="Arial" w:cs="Arial"/>
          <w:sz w:val="24"/>
          <w:szCs w:val="24"/>
        </w:rPr>
        <w:t>Carefully go over your course syllabi and course schedules to identify assignments due, quiz, and exam dates.</w:t>
      </w:r>
    </w:p>
    <w:p w14:paraId="3E9553EC" w14:textId="77777777" w:rsidR="004E23DD" w:rsidRPr="006713F7" w:rsidRDefault="004E23DD" w:rsidP="004E23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13F7">
        <w:rPr>
          <w:rFonts w:ascii="Arial" w:hAnsi="Arial" w:cs="Arial"/>
          <w:sz w:val="24"/>
          <w:szCs w:val="24"/>
        </w:rPr>
        <w:t>Add these to your calendar.</w:t>
      </w:r>
    </w:p>
    <w:p w14:paraId="01C161CD" w14:textId="77777777" w:rsidR="004E23DD" w:rsidRPr="006713F7" w:rsidRDefault="00F801CE" w:rsidP="004E23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13F7">
        <w:rPr>
          <w:rFonts w:ascii="Arial" w:hAnsi="Arial" w:cs="Arial"/>
          <w:sz w:val="24"/>
          <w:szCs w:val="24"/>
        </w:rPr>
        <w:t xml:space="preserve">Keep in mind that for this calendar to </w:t>
      </w:r>
      <w:r w:rsidR="004E23DD" w:rsidRPr="006713F7">
        <w:rPr>
          <w:rFonts w:ascii="Arial" w:hAnsi="Arial" w:cs="Arial"/>
          <w:sz w:val="24"/>
          <w:szCs w:val="24"/>
        </w:rPr>
        <w:t xml:space="preserve">work, it must be accurate. Add new assignments, quizzes and exams </w:t>
      </w:r>
      <w:r w:rsidR="00251FBD" w:rsidRPr="006713F7">
        <w:rPr>
          <w:rFonts w:ascii="Arial" w:hAnsi="Arial" w:cs="Arial"/>
          <w:sz w:val="24"/>
          <w:szCs w:val="24"/>
        </w:rPr>
        <w:t>a</w:t>
      </w:r>
      <w:r w:rsidR="004E23DD" w:rsidRPr="006713F7">
        <w:rPr>
          <w:rFonts w:ascii="Arial" w:hAnsi="Arial" w:cs="Arial"/>
          <w:sz w:val="24"/>
          <w:szCs w:val="24"/>
        </w:rPr>
        <w:t>s soon as you learn about them. Update your calendar immediately if changes are made at any point in the term!</w:t>
      </w:r>
    </w:p>
    <w:p w14:paraId="72D19983" w14:textId="77777777" w:rsidR="005E765E" w:rsidRPr="006713F7" w:rsidRDefault="005E765E" w:rsidP="005E76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13F7">
        <w:rPr>
          <w:rFonts w:ascii="Arial" w:hAnsi="Arial" w:cs="Arial"/>
          <w:sz w:val="24"/>
          <w:szCs w:val="24"/>
        </w:rPr>
        <w:t>Use coding, icons, and color to make your calendar appealing and, perhaps, to distinguish types of assignments.</w:t>
      </w:r>
    </w:p>
    <w:sectPr w:rsidR="005E765E" w:rsidRPr="006713F7" w:rsidSect="00514868">
      <w:pgSz w:w="24483" w:h="15842" w:orient="landscape" w:code="1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B13AC"/>
    <w:multiLevelType w:val="hybridMultilevel"/>
    <w:tmpl w:val="346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7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BD"/>
    <w:rsid w:val="00004735"/>
    <w:rsid w:val="00251FBD"/>
    <w:rsid w:val="00496A44"/>
    <w:rsid w:val="004E23DD"/>
    <w:rsid w:val="00514868"/>
    <w:rsid w:val="005E765E"/>
    <w:rsid w:val="006713F7"/>
    <w:rsid w:val="007521EE"/>
    <w:rsid w:val="007F6017"/>
    <w:rsid w:val="00BD0ABD"/>
    <w:rsid w:val="00C11F1B"/>
    <w:rsid w:val="00C45088"/>
    <w:rsid w:val="00D12FBE"/>
    <w:rsid w:val="00DE3AD9"/>
    <w:rsid w:val="00F04C62"/>
    <w:rsid w:val="00F34BC9"/>
    <w:rsid w:val="00F801CE"/>
    <w:rsid w:val="00F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FA44"/>
  <w15:chartTrackingRefBased/>
  <w15:docId w15:val="{D9D49B6E-B2C8-4280-8510-0E0837F9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B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Santarosa</dc:creator>
  <cp:keywords/>
  <dc:description/>
  <cp:lastModifiedBy>Roya Tahmassebi</cp:lastModifiedBy>
  <cp:revision>2</cp:revision>
  <cp:lastPrinted>2014-01-09T21:10:00Z</cp:lastPrinted>
  <dcterms:created xsi:type="dcterms:W3CDTF">2025-05-29T16:12:00Z</dcterms:created>
  <dcterms:modified xsi:type="dcterms:W3CDTF">2025-05-29T16:12:00Z</dcterms:modified>
</cp:coreProperties>
</file>